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1F204" w14:textId="2B68A529" w:rsidR="001F1382" w:rsidRPr="006B78C9" w:rsidRDefault="007E7DF8" w:rsidP="007E7DF8">
      <w:pPr>
        <w:spacing w:after="0" w:line="240" w:lineRule="auto"/>
        <w:rPr>
          <w:rFonts w:ascii="Aptos Display" w:hAnsi="Aptos Display" w:cstheme="minorHAnsi"/>
          <w:b/>
          <w:sz w:val="24"/>
          <w:szCs w:val="24"/>
        </w:rPr>
      </w:pPr>
      <w:r w:rsidRPr="006B78C9">
        <w:rPr>
          <w:rFonts w:ascii="Aptos Display" w:hAnsi="Aptos Display" w:cstheme="minorHAnsi"/>
          <w:b/>
          <w:sz w:val="24"/>
          <w:szCs w:val="24"/>
        </w:rPr>
        <w:t>Palm Springs</w:t>
      </w:r>
      <w:r w:rsidR="005717CB" w:rsidRPr="006B78C9">
        <w:rPr>
          <w:rFonts w:ascii="Aptos Display" w:hAnsi="Aptos Display" w:cstheme="minorHAnsi"/>
          <w:b/>
          <w:sz w:val="24"/>
          <w:szCs w:val="24"/>
        </w:rPr>
        <w:t>: Mid Century Dream</w:t>
      </w:r>
    </w:p>
    <w:p w14:paraId="2A5E4C9F" w14:textId="261913F8" w:rsidR="001F1382" w:rsidRPr="006B78C9" w:rsidRDefault="007E7DF8" w:rsidP="007E7DF8">
      <w:pPr>
        <w:spacing w:after="0" w:line="240" w:lineRule="auto"/>
        <w:rPr>
          <w:rFonts w:ascii="Aptos Display" w:hAnsi="Aptos Display" w:cstheme="minorHAnsi"/>
          <w:b/>
          <w:sz w:val="22"/>
          <w:szCs w:val="22"/>
        </w:rPr>
      </w:pPr>
      <w:r w:rsidRPr="006B78C9">
        <w:rPr>
          <w:rFonts w:ascii="Aptos Display" w:hAnsi="Aptos Display" w:cstheme="minorHAnsi"/>
          <w:b/>
          <w:sz w:val="22"/>
          <w:szCs w:val="22"/>
        </w:rPr>
        <w:t>Mid-Century Tour</w:t>
      </w:r>
      <w:r w:rsidR="009419F9" w:rsidRPr="006B78C9">
        <w:rPr>
          <w:rFonts w:ascii="Aptos Display" w:hAnsi="Aptos Display" w:cstheme="minorHAnsi"/>
          <w:b/>
          <w:sz w:val="22"/>
          <w:szCs w:val="22"/>
        </w:rPr>
        <w:t xml:space="preserve"> and </w:t>
      </w:r>
      <w:r w:rsidR="005717CB" w:rsidRPr="006B78C9">
        <w:rPr>
          <w:rFonts w:ascii="Aptos Display" w:hAnsi="Aptos Display" w:cstheme="minorHAnsi"/>
          <w:b/>
          <w:sz w:val="22"/>
          <w:szCs w:val="22"/>
        </w:rPr>
        <w:t>Aer</w:t>
      </w:r>
      <w:r w:rsidR="009419F9" w:rsidRPr="006B78C9">
        <w:rPr>
          <w:rFonts w:ascii="Aptos Display" w:hAnsi="Aptos Display" w:cstheme="minorHAnsi"/>
          <w:b/>
          <w:sz w:val="22"/>
          <w:szCs w:val="22"/>
        </w:rPr>
        <w:t>i</w:t>
      </w:r>
      <w:r w:rsidR="005717CB" w:rsidRPr="006B78C9">
        <w:rPr>
          <w:rFonts w:ascii="Aptos Display" w:hAnsi="Aptos Display" w:cstheme="minorHAnsi"/>
          <w:b/>
          <w:sz w:val="22"/>
          <w:szCs w:val="22"/>
        </w:rPr>
        <w:t>al Tram Ride</w:t>
      </w:r>
      <w:r w:rsidR="009419F9" w:rsidRPr="006B78C9">
        <w:rPr>
          <w:rFonts w:ascii="Aptos Display" w:hAnsi="Aptos Display" w:cstheme="minorHAnsi"/>
          <w:b/>
          <w:sz w:val="22"/>
          <w:szCs w:val="22"/>
        </w:rPr>
        <w:t xml:space="preserve">, with </w:t>
      </w:r>
      <w:r w:rsidR="00C92A7F" w:rsidRPr="006B78C9">
        <w:rPr>
          <w:rFonts w:ascii="Aptos Display" w:hAnsi="Aptos Display" w:cstheme="minorHAnsi"/>
          <w:b/>
          <w:sz w:val="22"/>
          <w:szCs w:val="22"/>
        </w:rPr>
        <w:t>3-</w:t>
      </w:r>
      <w:r w:rsidR="00D412B3">
        <w:rPr>
          <w:rFonts w:ascii="Aptos Display" w:hAnsi="Aptos Display" w:cstheme="minorHAnsi"/>
          <w:b/>
          <w:sz w:val="22"/>
          <w:szCs w:val="22"/>
        </w:rPr>
        <w:t>N</w:t>
      </w:r>
      <w:r w:rsidR="00C92A7F" w:rsidRPr="006B78C9">
        <w:rPr>
          <w:rFonts w:ascii="Aptos Display" w:hAnsi="Aptos Display" w:cstheme="minorHAnsi"/>
          <w:b/>
          <w:sz w:val="22"/>
          <w:szCs w:val="22"/>
        </w:rPr>
        <w:t>ight</w:t>
      </w:r>
      <w:r w:rsidRPr="006B78C9">
        <w:rPr>
          <w:rFonts w:ascii="Aptos Display" w:hAnsi="Aptos Display" w:cstheme="minorHAnsi"/>
          <w:b/>
          <w:sz w:val="22"/>
          <w:szCs w:val="22"/>
        </w:rPr>
        <w:t xml:space="preserve"> </w:t>
      </w:r>
      <w:r w:rsidR="00D412B3">
        <w:rPr>
          <w:rFonts w:ascii="Aptos Display" w:hAnsi="Aptos Display" w:cstheme="minorHAnsi"/>
          <w:b/>
          <w:sz w:val="22"/>
          <w:szCs w:val="22"/>
        </w:rPr>
        <w:t>S</w:t>
      </w:r>
      <w:r w:rsidRPr="006B78C9">
        <w:rPr>
          <w:rFonts w:ascii="Aptos Display" w:hAnsi="Aptos Display" w:cstheme="minorHAnsi"/>
          <w:b/>
          <w:sz w:val="22"/>
          <w:szCs w:val="22"/>
        </w:rPr>
        <w:t>tay</w:t>
      </w:r>
      <w:r w:rsidR="009419F9" w:rsidRPr="006B78C9">
        <w:rPr>
          <w:rFonts w:ascii="Aptos Display" w:hAnsi="Aptos Display" w:cstheme="minorHAnsi"/>
          <w:b/>
          <w:sz w:val="22"/>
          <w:szCs w:val="22"/>
        </w:rPr>
        <w:t xml:space="preserve"> at </w:t>
      </w:r>
      <w:r w:rsidR="0006795D" w:rsidRPr="006B78C9">
        <w:rPr>
          <w:rFonts w:ascii="Aptos Display" w:hAnsi="Aptos Display" w:cstheme="minorHAnsi"/>
          <w:b/>
          <w:sz w:val="22"/>
          <w:szCs w:val="22"/>
        </w:rPr>
        <w:t>HOTEL PASEO</w:t>
      </w:r>
      <w:r w:rsidRPr="006B78C9">
        <w:rPr>
          <w:rFonts w:ascii="Aptos Display" w:hAnsi="Aptos Display" w:cstheme="minorHAnsi"/>
          <w:b/>
          <w:sz w:val="22"/>
          <w:szCs w:val="22"/>
        </w:rPr>
        <w:t xml:space="preserve"> for 2</w:t>
      </w:r>
    </w:p>
    <w:p w14:paraId="545A313E" w14:textId="3C40C57C" w:rsidR="0006795D"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sz w:val="22"/>
          <w:szCs w:val="22"/>
        </w:rPr>
        <w:t>This Experience for 2 Includes</w:t>
      </w:r>
      <w:r w:rsidR="0007634B">
        <w:rPr>
          <w:rFonts w:ascii="Aptos Display" w:eastAsia="Times New Roman" w:hAnsi="Aptos Display" w:cstheme="minorHAnsi"/>
          <w:bCs/>
          <w:sz w:val="22"/>
          <w:szCs w:val="22"/>
        </w:rPr>
        <w:t>:</w:t>
      </w:r>
    </w:p>
    <w:p w14:paraId="7A85DE14" w14:textId="1BE50C2D" w:rsidR="000C16CA" w:rsidRPr="00917A5B" w:rsidRDefault="000C16CA" w:rsidP="007E7DF8">
      <w:pPr>
        <w:pStyle w:val="ListParagraph"/>
        <w:numPr>
          <w:ilvl w:val="0"/>
          <w:numId w:val="2"/>
        </w:num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sz w:val="22"/>
          <w:szCs w:val="22"/>
        </w:rPr>
        <w:t xml:space="preserve">Essentials Palm Springs Mid-Century </w:t>
      </w:r>
      <w:r w:rsidR="0007634B">
        <w:rPr>
          <w:rFonts w:ascii="Aptos Display" w:eastAsia="Times New Roman" w:hAnsi="Aptos Display" w:cstheme="minorHAnsi"/>
          <w:bCs/>
          <w:sz w:val="22"/>
          <w:szCs w:val="22"/>
        </w:rPr>
        <w:t>T</w:t>
      </w:r>
      <w:r w:rsidRPr="00917A5B">
        <w:rPr>
          <w:rFonts w:ascii="Aptos Display" w:eastAsia="Times New Roman" w:hAnsi="Aptos Display" w:cstheme="minorHAnsi"/>
          <w:bCs/>
          <w:sz w:val="22"/>
          <w:szCs w:val="22"/>
        </w:rPr>
        <w:t>our</w:t>
      </w:r>
    </w:p>
    <w:p w14:paraId="4FA89847" w14:textId="6D7D42E7" w:rsidR="0006795D" w:rsidRPr="00917A5B" w:rsidRDefault="0006795D" w:rsidP="007E7DF8">
      <w:pPr>
        <w:pStyle w:val="ListParagraph"/>
        <w:numPr>
          <w:ilvl w:val="0"/>
          <w:numId w:val="2"/>
        </w:num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sz w:val="22"/>
          <w:szCs w:val="22"/>
        </w:rPr>
        <w:t xml:space="preserve">Aerial Tram Ride </w:t>
      </w:r>
    </w:p>
    <w:p w14:paraId="39440D45" w14:textId="5E4F73E1" w:rsidR="0006795D" w:rsidRPr="00917A5B" w:rsidRDefault="0006795D" w:rsidP="007E7DF8">
      <w:pPr>
        <w:numPr>
          <w:ilvl w:val="0"/>
          <w:numId w:val="2"/>
        </w:num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sz w:val="22"/>
          <w:szCs w:val="22"/>
        </w:rPr>
        <w:t>3-night stay in a Classic King Room at HOTEL PASEO</w:t>
      </w:r>
    </w:p>
    <w:p w14:paraId="7CA59D86" w14:textId="77777777" w:rsidR="000C16CA" w:rsidRPr="00917A5B" w:rsidRDefault="000C16CA" w:rsidP="007E7DF8">
      <w:pPr>
        <w:numPr>
          <w:ilvl w:val="0"/>
          <w:numId w:val="2"/>
        </w:num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sz w:val="22"/>
          <w:szCs w:val="22"/>
        </w:rPr>
        <w:t>Winspire booking &amp; concierge service</w:t>
      </w:r>
    </w:p>
    <w:p w14:paraId="07595747" w14:textId="7D13B7E1" w:rsidR="00472EE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sz w:val="22"/>
          <w:szCs w:val="22"/>
        </w:rPr>
        <w:t>Surrounded by four</w:t>
      </w:r>
      <w:r w:rsidR="00472EEB" w:rsidRPr="00472EEB">
        <w:rPr>
          <w:rFonts w:ascii="Aptos Display" w:eastAsia="Times New Roman" w:hAnsi="Aptos Display" w:cstheme="minorHAnsi"/>
          <w:bCs/>
          <w:sz w:val="22"/>
          <w:szCs w:val="22"/>
        </w:rPr>
        <w:t xml:space="preserve"> stunning mountain ranges and long admired by travelers for its breathtaking scenery and spirit of adventure, Greater Palm Springs is Southern California’s premier resort destination. This vibrant area includes nine cities—Palm Springs, Desert Hot Springs, Cathedral City, Rancho Mirage, Palm Desert, Indian Wells, La Quinta, Indio, and Coachella—each offering a unique array of experiences as limitless as the region's clear blue skies.</w:t>
      </w:r>
    </w:p>
    <w:p w14:paraId="236071F6" w14:textId="379918CE" w:rsidR="00917A5B" w:rsidRPr="00917A5B" w:rsidRDefault="00917A5B"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00000"/>
          <w:sz w:val="22"/>
          <w:szCs w:val="22"/>
          <w:u w:val="single"/>
        </w:rPr>
        <w:t>The Essentials Palm Springs Tour </w:t>
      </w:r>
    </w:p>
    <w:p w14:paraId="1053FBB2" w14:textId="77777777" w:rsidR="00FF7ACE" w:rsidRDefault="00FF7ACE" w:rsidP="007E7DF8">
      <w:pPr>
        <w:spacing w:before="100" w:beforeAutospacing="1" w:after="0" w:line="240" w:lineRule="auto"/>
        <w:rPr>
          <w:rFonts w:ascii="Aptos Display" w:eastAsia="Times New Roman" w:hAnsi="Aptos Display" w:cstheme="minorHAnsi"/>
          <w:bCs/>
          <w:color w:val="000000"/>
          <w:sz w:val="22"/>
          <w:szCs w:val="22"/>
        </w:rPr>
      </w:pPr>
      <w:r w:rsidRPr="00FF7ACE">
        <w:rPr>
          <w:rFonts w:ascii="Aptos Display" w:eastAsia="Times New Roman" w:hAnsi="Aptos Display" w:cstheme="minorHAnsi"/>
          <w:bCs/>
          <w:color w:val="000000"/>
          <w:sz w:val="22"/>
          <w:szCs w:val="22"/>
        </w:rPr>
        <w:t>The Essential Palm Springs Tour highlights the influential architects who shaped the city’s iconic mid-century modern aesthetic. While many renowned architects have contributed to Palm Springs' design, six local figures stand out for their pivotal role in defining the city's architectural style. This tour focuses on the work of William Cody, Albert Frey, Hugh Kaptur, William Krisel, Donald Wexler, and E. Stewart Williams. As you explore their residential and commercial designs, you'll discover how the region's unique light and landscape inspired these architects to create a modernist vision perfectly suited to the California desert.</w:t>
      </w:r>
    </w:p>
    <w:p w14:paraId="30B81B26" w14:textId="683D3CD7" w:rsidR="00917A5B" w:rsidRDefault="00917A5B" w:rsidP="007E7DF8">
      <w:pPr>
        <w:spacing w:before="100" w:beforeAutospacing="1" w:after="0" w:line="240" w:lineRule="auto"/>
        <w:rPr>
          <w:rFonts w:ascii="Aptos Display" w:eastAsia="Times New Roman" w:hAnsi="Aptos Display" w:cstheme="minorHAnsi"/>
          <w:bCs/>
          <w:sz w:val="22"/>
          <w:szCs w:val="22"/>
          <w:u w:val="single"/>
        </w:rPr>
      </w:pPr>
      <w:r w:rsidRPr="00917A5B">
        <w:rPr>
          <w:rFonts w:ascii="Aptos Display" w:eastAsia="Times New Roman" w:hAnsi="Aptos Display" w:cstheme="minorHAnsi"/>
          <w:bCs/>
          <w:sz w:val="22"/>
          <w:szCs w:val="22"/>
          <w:u w:val="single"/>
        </w:rPr>
        <w:t>Palm Springs Aerial Tramway</w:t>
      </w:r>
    </w:p>
    <w:p w14:paraId="66BAB28B" w14:textId="0DA09627" w:rsidR="00917A5B" w:rsidRPr="00917A5B" w:rsidRDefault="00B708E4" w:rsidP="007E7DF8">
      <w:pPr>
        <w:spacing w:before="100" w:beforeAutospacing="1" w:after="0" w:line="240" w:lineRule="auto"/>
        <w:rPr>
          <w:rFonts w:ascii="Aptos Display" w:eastAsia="Times New Roman" w:hAnsi="Aptos Display" w:cstheme="minorHAnsi"/>
          <w:bCs/>
          <w:sz w:val="22"/>
          <w:szCs w:val="22"/>
        </w:rPr>
      </w:pPr>
      <w:r w:rsidRPr="00B708E4">
        <w:rPr>
          <w:rFonts w:ascii="Aptos Display" w:eastAsia="Times New Roman" w:hAnsi="Aptos Display" w:cstheme="minorHAnsi"/>
          <w:bCs/>
          <w:sz w:val="22"/>
          <w:szCs w:val="22"/>
        </w:rPr>
        <w:t>The Palm Springs Aerial Tramway offers an unforgettable experience as it takes visitors on a scenic ride from the desert floor to the rugged San Jacinto Mountains. As the tram ascends, riders are treated to stunning panoramic views of the Coachella Valley, with the landscape shifting from desert to alpine forests. The ride’s rotating cars provide a 360-degree view, making it a unique and thrilling way to experience the natural beauty of the area. At the top, visitors can enjoy hiking, dining, and breathtaking vistas of the surrounding mountains.</w:t>
      </w:r>
    </w:p>
    <w:p w14:paraId="227017A1" w14:textId="77777777"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sz w:val="22"/>
          <w:szCs w:val="22"/>
          <w:u w:val="single"/>
        </w:rPr>
        <w:t>HOTEL PASEO</w:t>
      </w:r>
    </w:p>
    <w:p w14:paraId="1E10ABF3" w14:textId="77777777" w:rsidR="003D44AA" w:rsidRDefault="006F75BE" w:rsidP="007E7DF8">
      <w:pPr>
        <w:spacing w:before="100" w:beforeAutospacing="1" w:after="0" w:line="240" w:lineRule="auto"/>
        <w:rPr>
          <w:rFonts w:ascii="Aptos Display" w:eastAsia="Times New Roman" w:hAnsi="Aptos Display" w:cstheme="minorHAnsi"/>
          <w:bCs/>
          <w:sz w:val="22"/>
          <w:szCs w:val="22"/>
        </w:rPr>
      </w:pPr>
      <w:r>
        <w:rPr>
          <w:rFonts w:ascii="Aptos Display" w:eastAsia="Times New Roman" w:hAnsi="Aptos Display" w:cstheme="minorHAnsi"/>
          <w:bCs/>
          <w:sz w:val="22"/>
          <w:szCs w:val="22"/>
        </w:rPr>
        <w:t>En</w:t>
      </w:r>
      <w:r w:rsidR="003D44AA">
        <w:rPr>
          <w:rFonts w:ascii="Aptos Display" w:eastAsia="Times New Roman" w:hAnsi="Aptos Display" w:cstheme="minorHAnsi"/>
          <w:bCs/>
          <w:sz w:val="22"/>
          <w:szCs w:val="22"/>
        </w:rPr>
        <w:t xml:space="preserve">joy </w:t>
      </w:r>
      <w:r w:rsidRPr="006F75BE">
        <w:rPr>
          <w:rFonts w:ascii="Aptos Display" w:eastAsia="Times New Roman" w:hAnsi="Aptos Display" w:cstheme="minorHAnsi"/>
          <w:bCs/>
          <w:sz w:val="22"/>
          <w:szCs w:val="22"/>
        </w:rPr>
        <w:t>a 3-night stay for two adults in a Classic King Room at HOTEL PASEO, the first new luxury hotel in Palm Desert in over 30 years. This one-of-a-kind boutique hotel is just steps from the upscale shopping, art galleries, dining, and nightlife of El Paseo, often referred to as "the Rodeo Drive of the Desert." Discover one of Palm Desert’s newest and most distinctive hotels, perfectly situated for exploring Palm Springs and the stunning Coachella Valley.</w:t>
      </w:r>
    </w:p>
    <w:p w14:paraId="67201A84" w14:textId="0B64334C" w:rsidR="000C16CA" w:rsidRPr="00917A5B" w:rsidRDefault="000C16CA" w:rsidP="007E7DF8">
      <w:pPr>
        <w:spacing w:before="100" w:beforeAutospacing="1" w:after="0" w:line="240" w:lineRule="auto"/>
        <w:rPr>
          <w:rFonts w:ascii="Aptos Display" w:eastAsia="Times New Roman" w:hAnsi="Aptos Display" w:cstheme="minorHAnsi"/>
          <w:bCs/>
          <w:color w:val="000000"/>
          <w:sz w:val="22"/>
          <w:szCs w:val="22"/>
        </w:rPr>
      </w:pPr>
      <w:r w:rsidRPr="00917A5B">
        <w:rPr>
          <w:rFonts w:ascii="Aptos Display" w:eastAsia="Times New Roman" w:hAnsi="Aptos Display" w:cstheme="minorHAnsi"/>
          <w:bCs/>
          <w:color w:val="000000"/>
          <w:sz w:val="22"/>
          <w:szCs w:val="22"/>
        </w:rPr>
        <w:t xml:space="preserve">Blackout Dates: </w:t>
      </w:r>
      <w:r w:rsidR="00323A3C">
        <w:rPr>
          <w:rFonts w:ascii="Aptos Display" w:eastAsia="Times New Roman" w:hAnsi="Aptos Display" w:cstheme="minorHAnsi"/>
          <w:bCs/>
          <w:color w:val="000000"/>
          <w:sz w:val="22"/>
          <w:szCs w:val="22"/>
        </w:rPr>
        <w:t xml:space="preserve">Major holidays and major local events. </w:t>
      </w:r>
      <w:r w:rsidRPr="00917A5B">
        <w:rPr>
          <w:rFonts w:ascii="Aptos Display" w:eastAsia="Times New Roman" w:hAnsi="Aptos Display" w:cstheme="minorHAnsi"/>
          <w:bCs/>
          <w:color w:val="000000"/>
          <w:sz w:val="22"/>
          <w:szCs w:val="22"/>
        </w:rPr>
        <w:t xml:space="preserve">Additional </w:t>
      </w:r>
      <w:r w:rsidR="00323A3C">
        <w:rPr>
          <w:rFonts w:ascii="Aptos Display" w:eastAsia="Times New Roman" w:hAnsi="Aptos Display" w:cstheme="minorHAnsi"/>
          <w:bCs/>
          <w:color w:val="000000"/>
          <w:sz w:val="22"/>
          <w:szCs w:val="22"/>
        </w:rPr>
        <w:t xml:space="preserve">dates may apply. </w:t>
      </w:r>
      <w:r w:rsidRPr="00917A5B">
        <w:rPr>
          <w:rFonts w:ascii="Aptos Display" w:eastAsia="Times New Roman" w:hAnsi="Aptos Display" w:cstheme="minorHAnsi"/>
          <w:bCs/>
          <w:color w:val="000000"/>
          <w:sz w:val="22"/>
          <w:szCs w:val="22"/>
        </w:rPr>
        <w:t xml:space="preserve"> </w:t>
      </w:r>
    </w:p>
    <w:p w14:paraId="08BD4ED1" w14:textId="77777777"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p>
    <w:p w14:paraId="06CF45FF" w14:textId="77777777" w:rsidR="007E7DF8"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E101A"/>
          <w:sz w:val="22"/>
          <w:szCs w:val="22"/>
          <w:u w:val="single"/>
        </w:rPr>
        <w:t>WINSPIRE PACKAGE REDEMPTION:</w:t>
      </w:r>
    </w:p>
    <w:p w14:paraId="13398F24" w14:textId="44A84797"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E101A"/>
          <w:sz w:val="22"/>
          <w:szCs w:val="22"/>
        </w:rPr>
        <w:t>Winspire Travel packages and experiences must be booked within one year of the purchase date. The actual travel date must occur within two years of the purchase date.</w:t>
      </w:r>
    </w:p>
    <w:p w14:paraId="22350470" w14:textId="77777777"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E101A"/>
          <w:sz w:val="22"/>
          <w:szCs w:val="22"/>
          <w:u w:val="single"/>
        </w:rPr>
        <w:lastRenderedPageBreak/>
        <w:t>WINSPIRE BOOKING &amp; CONCIERGE SERVICES:</w:t>
      </w:r>
    </w:p>
    <w:p w14:paraId="66F8048B" w14:textId="77777777"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E101A"/>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53D329C1" w14:textId="77777777"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E101A"/>
          <w:sz w:val="22"/>
          <w:szCs w:val="22"/>
          <w:u w:val="single"/>
        </w:rPr>
        <w:t>ADDITIONAL INFORMATION:</w:t>
      </w:r>
    </w:p>
    <w:p w14:paraId="66F5A21C" w14:textId="77777777"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E101A"/>
          <w:sz w:val="22"/>
          <w:szCs w:val="22"/>
        </w:rPr>
        <w:t>Reservations are subject to availability, blackout dates, and major holidays. Reservations must be booked 60 days in advance of travel. Purchases through charity fundraisers are non-refundable.</w:t>
      </w:r>
    </w:p>
    <w:p w14:paraId="7858F392" w14:textId="767260DB" w:rsidR="000C16CA" w:rsidRPr="00917A5B" w:rsidRDefault="000C16CA" w:rsidP="007E7DF8">
      <w:pPr>
        <w:spacing w:before="100" w:beforeAutospacing="1" w:after="0" w:line="240" w:lineRule="auto"/>
        <w:rPr>
          <w:rFonts w:ascii="Aptos Display" w:eastAsia="Times New Roman" w:hAnsi="Aptos Display" w:cstheme="minorHAnsi"/>
          <w:bCs/>
          <w:sz w:val="22"/>
          <w:szCs w:val="22"/>
        </w:rPr>
      </w:pPr>
      <w:r w:rsidRPr="00917A5B">
        <w:rPr>
          <w:rFonts w:ascii="Aptos Display" w:eastAsia="Times New Roman" w:hAnsi="Aptos Display" w:cstheme="minorHAnsi"/>
          <w:bCs/>
          <w:color w:val="0E101A"/>
          <w:sz w:val="22"/>
          <w:szCs w:val="22"/>
        </w:rPr>
        <w:t xml:space="preserve">Certificates </w:t>
      </w:r>
      <w:r w:rsidR="007E7DF8" w:rsidRPr="00917A5B">
        <w:rPr>
          <w:rFonts w:ascii="Aptos Display" w:eastAsia="Times New Roman" w:hAnsi="Aptos Display" w:cstheme="minorHAnsi"/>
          <w:bCs/>
          <w:color w:val="0E101A"/>
          <w:sz w:val="22"/>
          <w:szCs w:val="22"/>
        </w:rPr>
        <w:t>cannot</w:t>
      </w:r>
      <w:r w:rsidRPr="00917A5B">
        <w:rPr>
          <w:rFonts w:ascii="Aptos Display" w:eastAsia="Times New Roman" w:hAnsi="Aptos Display" w:cstheme="minorHAnsi"/>
          <w:bCs/>
          <w:color w:val="0E101A"/>
          <w:sz w:val="22"/>
          <w:szCs w:val="22"/>
        </w:rPr>
        <w:t xml:space="preserve"> be resold or replaced if lost, stolen, or destroyed. Ground transportation is the responsibility of the winner unless otherwise stated.</w:t>
      </w:r>
    </w:p>
    <w:p w14:paraId="260575C7" w14:textId="1127F521" w:rsidR="001F1382" w:rsidRPr="00917A5B" w:rsidRDefault="001F1382" w:rsidP="007E7DF8">
      <w:pPr>
        <w:spacing w:after="0" w:line="240" w:lineRule="auto"/>
        <w:rPr>
          <w:rFonts w:ascii="Aptos Display" w:hAnsi="Aptos Display"/>
          <w:bCs/>
          <w:sz w:val="22"/>
          <w:szCs w:val="22"/>
        </w:rPr>
      </w:pPr>
    </w:p>
    <w:sectPr w:rsidR="001F1382" w:rsidRPr="00917A5B">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FC77AC"/>
    <w:multiLevelType w:val="hybridMultilevel"/>
    <w:tmpl w:val="04CC3E6A"/>
    <w:lvl w:ilvl="0" w:tplc="D2C69BEE">
      <w:start w:val="1"/>
      <w:numFmt w:val="bullet"/>
      <w:lvlText w:val=""/>
      <w:lvlJc w:val="left"/>
      <w:pPr>
        <w:tabs>
          <w:tab w:val="num" w:pos="720"/>
        </w:tabs>
        <w:ind w:left="720" w:hanging="360"/>
      </w:pPr>
      <w:rPr>
        <w:rFonts w:ascii="Symbol" w:hAnsi="Symbol" w:cs="Symbol" w:hint="default"/>
      </w:rPr>
    </w:lvl>
    <w:lvl w:ilvl="1" w:tplc="83283910">
      <w:start w:val="1"/>
      <w:numFmt w:val="bullet"/>
      <w:lvlText w:val="o"/>
      <w:lvlJc w:val="left"/>
      <w:pPr>
        <w:tabs>
          <w:tab w:val="num" w:pos="1440"/>
        </w:tabs>
        <w:ind w:left="1440" w:hanging="360"/>
      </w:pPr>
      <w:rPr>
        <w:rFonts w:ascii="Courier New" w:hAnsi="Courier New" w:cs="Courier New" w:hint="default"/>
      </w:rPr>
    </w:lvl>
    <w:lvl w:ilvl="2" w:tplc="64300B28">
      <w:start w:val="1"/>
      <w:numFmt w:val="bullet"/>
      <w:lvlText w:val=""/>
      <w:lvlJc w:val="left"/>
      <w:pPr>
        <w:tabs>
          <w:tab w:val="num" w:pos="2160"/>
        </w:tabs>
        <w:ind w:left="2160" w:hanging="360"/>
      </w:pPr>
      <w:rPr>
        <w:rFonts w:ascii="Wingdings" w:hAnsi="Wingdings" w:cs="Wingdings" w:hint="default"/>
      </w:rPr>
    </w:lvl>
    <w:lvl w:ilvl="3" w:tplc="7056298C">
      <w:start w:val="1"/>
      <w:numFmt w:val="bullet"/>
      <w:lvlText w:val=""/>
      <w:lvlJc w:val="left"/>
      <w:pPr>
        <w:tabs>
          <w:tab w:val="num" w:pos="2880"/>
        </w:tabs>
        <w:ind w:left="2880" w:hanging="360"/>
      </w:pPr>
      <w:rPr>
        <w:rFonts w:ascii="Symbol" w:hAnsi="Symbol" w:cs="Symbol" w:hint="default"/>
      </w:rPr>
    </w:lvl>
    <w:lvl w:ilvl="4" w:tplc="2676E974">
      <w:start w:val="1"/>
      <w:numFmt w:val="bullet"/>
      <w:lvlText w:val="o"/>
      <w:lvlJc w:val="left"/>
      <w:pPr>
        <w:tabs>
          <w:tab w:val="num" w:pos="3600"/>
        </w:tabs>
        <w:ind w:left="3600" w:hanging="360"/>
      </w:pPr>
      <w:rPr>
        <w:rFonts w:ascii="Courier New" w:hAnsi="Courier New" w:cs="Courier New" w:hint="default"/>
      </w:rPr>
    </w:lvl>
    <w:lvl w:ilvl="5" w:tplc="B6D6ABBE">
      <w:start w:val="1"/>
      <w:numFmt w:val="bullet"/>
      <w:lvlText w:val=""/>
      <w:lvlJc w:val="left"/>
      <w:pPr>
        <w:tabs>
          <w:tab w:val="num" w:pos="4320"/>
        </w:tabs>
        <w:ind w:left="4320" w:hanging="360"/>
      </w:pPr>
      <w:rPr>
        <w:rFonts w:ascii="Wingdings" w:hAnsi="Wingdings" w:cs="Wingdings" w:hint="default"/>
      </w:rPr>
    </w:lvl>
    <w:lvl w:ilvl="6" w:tplc="13249B82">
      <w:start w:val="1"/>
      <w:numFmt w:val="bullet"/>
      <w:lvlText w:val=""/>
      <w:lvlJc w:val="left"/>
      <w:pPr>
        <w:tabs>
          <w:tab w:val="num" w:pos="5040"/>
        </w:tabs>
        <w:ind w:left="5040" w:hanging="360"/>
      </w:pPr>
      <w:rPr>
        <w:rFonts w:ascii="Symbol" w:hAnsi="Symbol" w:cs="Symbol" w:hint="default"/>
      </w:rPr>
    </w:lvl>
    <w:lvl w:ilvl="7" w:tplc="4B28AD60">
      <w:start w:val="1"/>
      <w:numFmt w:val="bullet"/>
      <w:lvlText w:val="o"/>
      <w:lvlJc w:val="left"/>
      <w:pPr>
        <w:tabs>
          <w:tab w:val="num" w:pos="5760"/>
        </w:tabs>
        <w:ind w:left="5760" w:hanging="360"/>
      </w:pPr>
      <w:rPr>
        <w:rFonts w:ascii="Courier New" w:hAnsi="Courier New" w:cs="Courier New" w:hint="default"/>
      </w:rPr>
    </w:lvl>
    <w:lvl w:ilvl="8" w:tplc="B39E61C6">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3644C31"/>
    <w:multiLevelType w:val="multilevel"/>
    <w:tmpl w:val="6CB2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4050484">
    <w:abstractNumId w:val="0"/>
  </w:num>
  <w:num w:numId="2" w16cid:durableId="759957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382"/>
    <w:rsid w:val="0006795D"/>
    <w:rsid w:val="0007634B"/>
    <w:rsid w:val="000C16CA"/>
    <w:rsid w:val="001F1382"/>
    <w:rsid w:val="0023608E"/>
    <w:rsid w:val="00323A3C"/>
    <w:rsid w:val="003D44AA"/>
    <w:rsid w:val="00472EEB"/>
    <w:rsid w:val="00515010"/>
    <w:rsid w:val="005717CB"/>
    <w:rsid w:val="006B78C9"/>
    <w:rsid w:val="006F75BE"/>
    <w:rsid w:val="007E7DF8"/>
    <w:rsid w:val="00846994"/>
    <w:rsid w:val="00917A5B"/>
    <w:rsid w:val="009419F9"/>
    <w:rsid w:val="00B708E4"/>
    <w:rsid w:val="00C52CA5"/>
    <w:rsid w:val="00C92A7F"/>
    <w:rsid w:val="00D412B3"/>
    <w:rsid w:val="00E372FA"/>
    <w:rsid w:val="00F00CBA"/>
    <w:rsid w:val="00FF7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48D0CF"/>
  <w15:docId w15:val="{172B3AC7-A5C1-4336-8A75-1FBFA1D7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ListParagraph">
    <w:name w:val="List Paragraph"/>
    <w:basedOn w:val="Normal"/>
    <w:uiPriority w:val="34"/>
    <w:qFormat/>
    <w:rsid w:val="000679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6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531</Words>
  <Characters>2964</Characters>
  <Application>Microsoft Office Word</Application>
  <DocSecurity>0</DocSecurity>
  <Lines>24</Lines>
  <Paragraphs>6</Paragraphs>
  <ScaleCrop>false</ScaleCrop>
  <Manager/>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3</cp:revision>
  <dcterms:created xsi:type="dcterms:W3CDTF">2025-01-22T01:24:00Z</dcterms:created>
  <dcterms:modified xsi:type="dcterms:W3CDTF">2025-01-22T21:46:00Z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c0b783d814d99e58c2547c34662b837ea77a0c6e0a0f33f19401beca9cda4040</vt:lpwstr>
  </property>
</Properties>
</file>